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b w:val="1"/>
        </w:rPr>
        <w:drawing>
          <wp:inline distB="0" distT="0" distL="114300" distR="114300">
            <wp:extent cx="1524635" cy="63246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635" cy="632460"/>
                    </a:xfrm>
                    <a:prstGeom prst="rect"/>
                    <a:ln/>
                  </pic:spPr>
                </pic:pic>
              </a:graphicData>
            </a:graphic>
          </wp:inline>
        </w:drawing>
      </w:r>
      <w:r w:rsidDel="00000000" w:rsidR="00000000" w:rsidRPr="00000000">
        <w:rPr>
          <w:b w:val="1"/>
          <w:rtl w:val="0"/>
        </w:rPr>
        <w:t xml:space="preserve">Northampton Prevention Coalition Steering Committee Meeting Agenda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5810250</wp:posOffset>
            </wp:positionH>
            <wp:positionV relativeFrom="paragraph">
              <wp:posOffset>0</wp:posOffset>
            </wp:positionV>
            <wp:extent cx="768350" cy="7524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8350" cy="752475"/>
                    </a:xfrm>
                    <a:prstGeom prst="rect"/>
                    <a:ln/>
                  </pic:spPr>
                </pic:pic>
              </a:graphicData>
            </a:graphic>
          </wp:anchor>
        </w:drawing>
      </w:r>
    </w:p>
    <w:p w:rsidR="00000000" w:rsidDel="00000000" w:rsidP="00000000" w:rsidRDefault="00000000" w:rsidRPr="00000000" w14:paraId="00000002">
      <w:pPr>
        <w:spacing w:after="0" w:line="240" w:lineRule="auto"/>
        <w:jc w:val="center"/>
        <w:rPr/>
      </w:pPr>
      <w:r w:rsidDel="00000000" w:rsidR="00000000" w:rsidRPr="00000000">
        <w:rPr>
          <w:b w:val="1"/>
          <w:rtl w:val="0"/>
        </w:rPr>
        <w:t xml:space="preserve">April 30th, 2019, 4pm-5pm</w:t>
      </w: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b w:val="1"/>
          <w:rtl w:val="0"/>
        </w:rPr>
        <w:t xml:space="preserve">Northampton High School Boardroom, Northampton, MA</w:t>
      </w:r>
      <w:r w:rsidDel="00000000" w:rsidR="00000000" w:rsidRPr="00000000">
        <w:rPr>
          <w:rtl w:val="0"/>
        </w:rPr>
      </w:r>
    </w:p>
    <w:p w:rsidR="00000000" w:rsidDel="00000000" w:rsidP="00000000" w:rsidRDefault="00000000" w:rsidRPr="00000000" w14:paraId="00000004">
      <w:pPr>
        <w:spacing w:after="0" w:line="240" w:lineRule="auto"/>
        <w:jc w:val="center"/>
        <w:rPr/>
      </w:pPr>
      <w:r w:rsidDel="00000000" w:rsidR="00000000" w:rsidRPr="00000000">
        <w:rPr>
          <w:b w:val="1"/>
          <w:rtl w:val="0"/>
        </w:rPr>
        <w:t xml:space="preserve">For More Information Contact: Ananda Lennox at  </w:t>
      </w:r>
      <w:hyperlink r:id="rId8">
        <w:r w:rsidDel="00000000" w:rsidR="00000000" w:rsidRPr="00000000">
          <w:rPr>
            <w:b w:val="1"/>
            <w:color w:val="1155cc"/>
            <w:u w:val="single"/>
            <w:rtl w:val="0"/>
          </w:rPr>
          <w:t xml:space="preserve">alennox@northampton-k12.us</w:t>
        </w:r>
      </w:hyperlink>
      <w:r w:rsidDel="00000000" w:rsidR="00000000" w:rsidRPr="00000000">
        <w:rPr>
          <w:b w:val="1"/>
          <w:rtl w:val="0"/>
        </w:rPr>
        <w:t xml:space="preserve"> or 413-587-1365</w:t>
      </w: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rtl w:val="0"/>
        </w:rPr>
      </w:r>
    </w:p>
    <w:tbl>
      <w:tblPr>
        <w:tblStyle w:val="Table1"/>
        <w:tblW w:w="102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1"/>
        <w:gridCol w:w="836"/>
        <w:gridCol w:w="5775"/>
        <w:gridCol w:w="1665"/>
        <w:tblGridChange w:id="0">
          <w:tblGrid>
            <w:gridCol w:w="2021"/>
            <w:gridCol w:w="836"/>
            <w:gridCol w:w="5775"/>
            <w:gridCol w:w="1665"/>
          </w:tblGrid>
        </w:tblGridChange>
      </w:tblGrid>
      <w:tr>
        <w:tc>
          <w:tcPr>
            <w:vAlign w:val="center"/>
          </w:tcPr>
          <w:p w:rsidR="00000000" w:rsidDel="00000000" w:rsidP="00000000" w:rsidRDefault="00000000" w:rsidRPr="00000000" w14:paraId="00000006">
            <w:pPr>
              <w:rPr>
                <w:b w:val="0"/>
                <w:sz w:val="24"/>
                <w:szCs w:val="24"/>
                <w:vertAlign w:val="baseline"/>
              </w:rPr>
            </w:pPr>
            <w:r w:rsidDel="00000000" w:rsidR="00000000" w:rsidRPr="00000000">
              <w:rPr>
                <w:b w:val="1"/>
                <w:sz w:val="24"/>
                <w:szCs w:val="24"/>
                <w:vertAlign w:val="baseline"/>
                <w:rtl w:val="0"/>
              </w:rPr>
              <w:t xml:space="preserve">Topic</w:t>
            </w:r>
            <w:r w:rsidDel="00000000" w:rsidR="00000000" w:rsidRPr="00000000">
              <w:rPr>
                <w:rtl w:val="0"/>
              </w:rPr>
            </w:r>
          </w:p>
        </w:tc>
        <w:tc>
          <w:tcPr>
            <w:vAlign w:val="center"/>
          </w:tcPr>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008">
            <w:pPr>
              <w:rPr>
                <w:b w:val="0"/>
                <w:sz w:val="24"/>
                <w:szCs w:val="24"/>
                <w:vertAlign w:val="baseline"/>
              </w:rPr>
            </w:pPr>
            <w:r w:rsidDel="00000000" w:rsidR="00000000" w:rsidRPr="00000000">
              <w:rPr>
                <w:b w:val="1"/>
                <w:sz w:val="24"/>
                <w:szCs w:val="24"/>
                <w:vertAlign w:val="baseline"/>
                <w:rtl w:val="0"/>
              </w:rPr>
              <w:t xml:space="preserve">Action to be Taken/Decision to be Made</w:t>
            </w:r>
            <w:r w:rsidDel="00000000" w:rsidR="00000000" w:rsidRPr="00000000">
              <w:rPr>
                <w:rtl w:val="0"/>
              </w:rPr>
            </w:r>
          </w:p>
        </w:tc>
        <w:tc>
          <w:tcPr>
            <w:vAlign w:val="center"/>
          </w:tcPr>
          <w:p w:rsidR="00000000" w:rsidDel="00000000" w:rsidP="00000000" w:rsidRDefault="00000000" w:rsidRPr="00000000" w14:paraId="00000009">
            <w:pPr>
              <w:rPr>
                <w:b w:val="0"/>
                <w:sz w:val="24"/>
                <w:szCs w:val="24"/>
                <w:vertAlign w:val="baseline"/>
              </w:rPr>
            </w:pPr>
            <w:r w:rsidDel="00000000" w:rsidR="00000000" w:rsidRPr="00000000">
              <w:rPr>
                <w:b w:val="1"/>
                <w:sz w:val="24"/>
                <w:szCs w:val="24"/>
                <w:vertAlign w:val="baseline"/>
                <w:rtl w:val="0"/>
              </w:rPr>
              <w:t xml:space="preserve">Person responsible</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0A">
            <w:pPr>
              <w:rPr>
                <w:b w:val="0"/>
                <w:sz w:val="24"/>
                <w:szCs w:val="24"/>
                <w:vertAlign w:val="baseline"/>
              </w:rPr>
            </w:pPr>
            <w:r w:rsidDel="00000000" w:rsidR="00000000" w:rsidRPr="00000000">
              <w:rPr>
                <w:b w:val="1"/>
                <w:sz w:val="24"/>
                <w:szCs w:val="24"/>
                <w:vertAlign w:val="baseline"/>
                <w:rtl w:val="0"/>
              </w:rPr>
              <w:t xml:space="preserve">Welcome</w:t>
            </w:r>
            <w:r w:rsidDel="00000000" w:rsidR="00000000" w:rsidRPr="00000000">
              <w:rPr>
                <w:rtl w:val="0"/>
              </w:rPr>
            </w:r>
          </w:p>
        </w:tc>
        <w:tc>
          <w:tcPr>
            <w:vAlign w:val="center"/>
          </w:tcPr>
          <w:p w:rsidR="00000000" w:rsidDel="00000000" w:rsidP="00000000" w:rsidRDefault="00000000" w:rsidRPr="00000000" w14:paraId="0000000B">
            <w:pPr>
              <w:rPr>
                <w:sz w:val="24"/>
                <w:szCs w:val="24"/>
                <w:vertAlign w:val="baseline"/>
              </w:rPr>
            </w:pPr>
            <w:r w:rsidDel="00000000" w:rsidR="00000000" w:rsidRPr="00000000">
              <w:rPr>
                <w:sz w:val="24"/>
                <w:szCs w:val="24"/>
                <w:rtl w:val="0"/>
              </w:rPr>
              <w:t xml:space="preserve">4pm</w:t>
            </w:r>
            <w:r w:rsidDel="00000000" w:rsidR="00000000" w:rsidRPr="00000000">
              <w:rPr>
                <w:rtl w:val="0"/>
              </w:rPr>
            </w:r>
          </w:p>
        </w:tc>
        <w:tc>
          <w:tcPr>
            <w:vAlign w:val="center"/>
          </w:tcPr>
          <w:p w:rsidR="00000000" w:rsidDel="00000000" w:rsidP="00000000" w:rsidRDefault="00000000" w:rsidRPr="00000000" w14:paraId="0000000C">
            <w:pPr>
              <w:rPr>
                <w:sz w:val="24"/>
                <w:szCs w:val="24"/>
                <w:vertAlign w:val="baseline"/>
              </w:rPr>
            </w:pPr>
            <w:r w:rsidDel="00000000" w:rsidR="00000000" w:rsidRPr="00000000">
              <w:rPr>
                <w:sz w:val="24"/>
                <w:szCs w:val="24"/>
                <w:vertAlign w:val="baseline"/>
                <w:rtl w:val="0"/>
              </w:rPr>
              <w:t xml:space="preserve">Welcome and Ice Breaker</w:t>
            </w:r>
          </w:p>
        </w:tc>
        <w:tc>
          <w:tcPr>
            <w:vAlign w:val="center"/>
          </w:tcPr>
          <w:p w:rsidR="00000000" w:rsidDel="00000000" w:rsidP="00000000" w:rsidRDefault="00000000" w:rsidRPr="00000000" w14:paraId="0000000D">
            <w:pPr>
              <w:spacing w:after="0" w:line="240" w:lineRule="auto"/>
              <w:rPr>
                <w:sz w:val="24"/>
                <w:szCs w:val="24"/>
                <w:vertAlign w:val="baseline"/>
              </w:rPr>
            </w:pPr>
            <w:r w:rsidDel="00000000" w:rsidR="00000000" w:rsidRPr="00000000">
              <w:rPr>
                <w:sz w:val="24"/>
                <w:szCs w:val="24"/>
                <w:rtl w:val="0"/>
              </w:rPr>
              <w:t xml:space="preserve">Ananda</w:t>
            </w:r>
            <w:r w:rsidDel="00000000" w:rsidR="00000000" w:rsidRPr="00000000">
              <w:rPr>
                <w:rtl w:val="0"/>
              </w:rPr>
            </w:r>
          </w:p>
        </w:tc>
      </w:tr>
      <w:tr>
        <w:trPr>
          <w:trHeight w:val="1000" w:hRule="atLeast"/>
        </w:trPr>
        <w:tc>
          <w:tcPr>
            <w:vAlign w:val="center"/>
          </w:tcPr>
          <w:p w:rsidR="00000000" w:rsidDel="00000000" w:rsidP="00000000" w:rsidRDefault="00000000" w:rsidRPr="00000000" w14:paraId="0000000E">
            <w:pPr>
              <w:rPr>
                <w:b w:val="0"/>
                <w:sz w:val="24"/>
                <w:szCs w:val="24"/>
                <w:vertAlign w:val="baseline"/>
              </w:rPr>
            </w:pPr>
            <w:r w:rsidDel="00000000" w:rsidR="00000000" w:rsidRPr="00000000">
              <w:rPr>
                <w:b w:val="1"/>
                <w:sz w:val="24"/>
                <w:szCs w:val="24"/>
                <w:rtl w:val="0"/>
              </w:rPr>
              <w:t xml:space="preserve">Atlanta Share Out</w:t>
            </w:r>
            <w:r w:rsidDel="00000000" w:rsidR="00000000" w:rsidRPr="00000000">
              <w:rPr>
                <w:rtl w:val="0"/>
              </w:rPr>
            </w:r>
          </w:p>
        </w:tc>
        <w:tc>
          <w:tcPr>
            <w:vAlign w:val="center"/>
          </w:tcPr>
          <w:p w:rsidR="00000000" w:rsidDel="00000000" w:rsidP="00000000" w:rsidRDefault="00000000" w:rsidRPr="00000000" w14:paraId="0000000F">
            <w:pPr>
              <w:spacing w:after="0" w:line="240" w:lineRule="auto"/>
              <w:rPr>
                <w:sz w:val="24"/>
                <w:szCs w:val="24"/>
                <w:vertAlign w:val="baseline"/>
              </w:rPr>
            </w:pPr>
            <w:r w:rsidDel="00000000" w:rsidR="00000000" w:rsidRPr="00000000">
              <w:rPr>
                <w:sz w:val="24"/>
                <w:szCs w:val="24"/>
                <w:rtl w:val="0"/>
              </w:rPr>
              <w:t xml:space="preserve">4:10</w:t>
            </w:r>
            <w:r w:rsidDel="00000000" w:rsidR="00000000" w:rsidRPr="00000000">
              <w:rPr>
                <w:rtl w:val="0"/>
              </w:rPr>
            </w:r>
          </w:p>
        </w:tc>
        <w:tc>
          <w:tcPr>
            <w:vAlign w:val="center"/>
          </w:tcPr>
          <w:p w:rsidR="00000000" w:rsidDel="00000000" w:rsidP="00000000" w:rsidRDefault="00000000" w:rsidRPr="00000000" w14:paraId="00000010">
            <w:pPr>
              <w:numPr>
                <w:ilvl w:val="0"/>
                <w:numId w:val="5"/>
              </w:numPr>
              <w:spacing w:after="0" w:afterAutospacing="0"/>
              <w:ind w:left="720" w:hanging="360"/>
              <w:rPr>
                <w:sz w:val="24"/>
                <w:szCs w:val="24"/>
              </w:rPr>
            </w:pPr>
            <w:r w:rsidDel="00000000" w:rsidR="00000000" w:rsidRPr="00000000">
              <w:rPr>
                <w:sz w:val="24"/>
                <w:szCs w:val="24"/>
                <w:rtl w:val="0"/>
              </w:rPr>
              <w:t xml:space="preserve">Opioid Summit: A lot of emphasis on Trauma informed care, push to view SUD not as a drug issue first, but a trauma issue. Warm hand offs were emphasized as a best practise. There was a mom in attendance who lost her son to suicide and his note blamed marijuana for changing who he was. Started a group ( out of Atlanta) called MomSupport. Latest wave of drug trend appears to be crystal meth and…(other substance could not be recalled). Handle with Care also emphasized as a best practise ( a means to be supportive and discrete and helpful towards kids in schools whose families are experiencing opioid related disruptions)</w:t>
            </w:r>
          </w:p>
          <w:p w:rsidR="00000000" w:rsidDel="00000000" w:rsidP="00000000" w:rsidRDefault="00000000" w:rsidRPr="00000000" w14:paraId="00000011">
            <w:pPr>
              <w:numPr>
                <w:ilvl w:val="0"/>
                <w:numId w:val="5"/>
              </w:numPr>
              <w:ind w:left="720" w:hanging="360"/>
              <w:rPr>
                <w:sz w:val="24"/>
                <w:szCs w:val="24"/>
                <w:u w:val="none"/>
              </w:rPr>
            </w:pPr>
            <w:r w:rsidDel="00000000" w:rsidR="00000000" w:rsidRPr="00000000">
              <w:rPr>
                <w:sz w:val="24"/>
                <w:szCs w:val="24"/>
                <w:rtl w:val="0"/>
              </w:rPr>
              <w:t xml:space="preserve">Trump oversimplified opioid epidemic solutions. </w:t>
            </w:r>
          </w:p>
          <w:p w:rsidR="00000000" w:rsidDel="00000000" w:rsidP="00000000" w:rsidRDefault="00000000" w:rsidRPr="00000000" w14:paraId="00000012">
            <w:pPr>
              <w:ind w:left="720" w:firstLine="0"/>
              <w:rPr>
                <w:sz w:val="24"/>
                <w:szCs w:val="24"/>
              </w:rPr>
            </w:pPr>
            <w:r w:rsidDel="00000000" w:rsidR="00000000" w:rsidRPr="00000000">
              <w:rPr>
                <w:rtl w:val="0"/>
              </w:rPr>
            </w:r>
          </w:p>
        </w:tc>
        <w:tc>
          <w:tcPr>
            <w:vAlign w:val="center"/>
          </w:tcPr>
          <w:p w:rsidR="00000000" w:rsidDel="00000000" w:rsidP="00000000" w:rsidRDefault="00000000" w:rsidRPr="00000000" w14:paraId="00000013">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rPr>
                <w:sz w:val="24"/>
                <w:szCs w:val="24"/>
                <w:vertAlign w:val="baseline"/>
              </w:rPr>
            </w:pPr>
            <w:r w:rsidDel="00000000" w:rsidR="00000000" w:rsidRPr="00000000">
              <w:rPr>
                <w:sz w:val="24"/>
                <w:szCs w:val="24"/>
                <w:rtl w:val="0"/>
              </w:rPr>
              <w:t xml:space="preserve">Laurie and Karen</w:t>
            </w:r>
            <w:r w:rsidDel="00000000" w:rsidR="00000000" w:rsidRPr="00000000">
              <w:rPr>
                <w:rtl w:val="0"/>
              </w:rPr>
            </w:r>
          </w:p>
          <w:p w:rsidR="00000000" w:rsidDel="00000000" w:rsidP="00000000" w:rsidRDefault="00000000" w:rsidRPr="00000000" w14:paraId="00000015">
            <w:pPr>
              <w:spacing w:after="0" w:line="240" w:lineRule="auto"/>
              <w:rPr>
                <w:sz w:val="24"/>
                <w:szCs w:val="24"/>
                <w:vertAlign w:val="baseline"/>
              </w:rPr>
            </w:pPr>
            <w:r w:rsidDel="00000000" w:rsidR="00000000" w:rsidRPr="00000000">
              <w:rPr>
                <w:rtl w:val="0"/>
              </w:rPr>
            </w:r>
          </w:p>
        </w:tc>
      </w:tr>
      <w:tr>
        <w:trPr>
          <w:trHeight w:val="900" w:hRule="atLeast"/>
        </w:trPr>
        <w:tc>
          <w:tcPr>
            <w:vAlign w:val="center"/>
          </w:tcPr>
          <w:p w:rsidR="00000000" w:rsidDel="00000000" w:rsidP="00000000" w:rsidRDefault="00000000" w:rsidRPr="00000000" w14:paraId="00000016">
            <w:pPr>
              <w:rPr>
                <w:sz w:val="24"/>
                <w:szCs w:val="24"/>
              </w:rPr>
            </w:pPr>
            <w:r w:rsidDel="00000000" w:rsidR="00000000" w:rsidRPr="00000000">
              <w:rPr>
                <w:b w:val="1"/>
                <w:sz w:val="24"/>
                <w:szCs w:val="24"/>
                <w:rtl w:val="0"/>
              </w:rPr>
              <w:t xml:space="preserve">Health Expo and Safe Storage</w:t>
            </w: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tc>
        <w:tc>
          <w:tcPr>
            <w:vAlign w:val="center"/>
          </w:tcPr>
          <w:p w:rsidR="00000000" w:rsidDel="00000000" w:rsidP="00000000" w:rsidRDefault="00000000" w:rsidRPr="00000000" w14:paraId="00000018">
            <w:pPr>
              <w:spacing w:after="0" w:line="240" w:lineRule="auto"/>
              <w:rPr>
                <w:sz w:val="24"/>
                <w:szCs w:val="24"/>
                <w:vertAlign w:val="baseline"/>
              </w:rPr>
            </w:pPr>
            <w:r w:rsidDel="00000000" w:rsidR="00000000" w:rsidRPr="00000000">
              <w:rPr>
                <w:sz w:val="24"/>
                <w:szCs w:val="24"/>
                <w:rtl w:val="0"/>
              </w:rPr>
              <w:t xml:space="preserve">4:30</w:t>
            </w:r>
            <w:r w:rsidDel="00000000" w:rsidR="00000000" w:rsidRPr="00000000">
              <w:rPr>
                <w:rtl w:val="0"/>
              </w:rPr>
            </w:r>
          </w:p>
        </w:tc>
        <w:tc>
          <w:tcPr>
            <w:vAlign w:val="center"/>
          </w:tcPr>
          <w:p w:rsidR="00000000" w:rsidDel="00000000" w:rsidP="00000000" w:rsidRDefault="00000000" w:rsidRPr="00000000" w14:paraId="00000019">
            <w:pPr>
              <w:numPr>
                <w:ilvl w:val="0"/>
                <w:numId w:val="4"/>
              </w:numPr>
              <w:spacing w:after="0" w:afterAutospacing="0"/>
              <w:ind w:left="720" w:hanging="360"/>
              <w:rPr>
                <w:sz w:val="24"/>
                <w:szCs w:val="24"/>
              </w:rPr>
            </w:pPr>
            <w:r w:rsidDel="00000000" w:rsidR="00000000" w:rsidRPr="00000000">
              <w:rPr>
                <w:sz w:val="24"/>
                <w:szCs w:val="24"/>
                <w:rtl w:val="0"/>
              </w:rPr>
              <w:t xml:space="preserve">NPC planning for a fall expo and is seeking partners and brainstorm help: Parents only, need a draw and will most likely use Hidden in Plain Sight room display. Senior Center is available to us and free. NETA is willing to send a representative to provide show and tell and education for parents. We’d like to have healthy options for kids represented so it isn’t just an expo on bad substances. We’d like to invite NAP, NRD, YMCA, NPC ( parent’s center). Have Cherry talk about Narcan, Ruth have a station to help parents download talk they hear you app and advertise and talk up strengthening families. It would be ideal if a program was about to run. A table on what to do about bullying, a specialist to talk about sports injuries and how to treat them, a dentist; Pitch it as having “lots of resources for parents on how to navigate the teen years”. Offer someone to demonstrate meditation, chair massage, a therapist...YMCA, and Board of Health on board to partner on this. </w:t>
            </w:r>
          </w:p>
          <w:p w:rsidR="00000000" w:rsidDel="00000000" w:rsidP="00000000" w:rsidRDefault="00000000" w:rsidRPr="00000000" w14:paraId="0000001A">
            <w:pPr>
              <w:numPr>
                <w:ilvl w:val="0"/>
                <w:numId w:val="4"/>
              </w:numPr>
              <w:ind w:left="720" w:hanging="360"/>
              <w:rPr>
                <w:sz w:val="24"/>
                <w:szCs w:val="24"/>
              </w:rPr>
            </w:pPr>
            <w:r w:rsidDel="00000000" w:rsidR="00000000" w:rsidRPr="00000000">
              <w:rPr>
                <w:sz w:val="24"/>
                <w:szCs w:val="24"/>
                <w:rtl w:val="0"/>
              </w:rPr>
              <w:t xml:space="preserve">Safe Storage campaign for edibles; Waiting on funding through Mayor. Proposal has been submitted, edited by Laurie. Laurie also editing PSA safe storage message. Aaron Pitrat to go with Ananda to WHMP possibly next week to record it. </w:t>
            </w:r>
          </w:p>
        </w:tc>
        <w:tc>
          <w:tcPr>
            <w:vAlign w:val="center"/>
          </w:tcPr>
          <w:p w:rsidR="00000000" w:rsidDel="00000000" w:rsidP="00000000" w:rsidRDefault="00000000" w:rsidRPr="00000000" w14:paraId="0000001B">
            <w:pPr>
              <w:spacing w:after="0" w:line="240" w:lineRule="auto"/>
              <w:rPr>
                <w:sz w:val="24"/>
                <w:szCs w:val="24"/>
                <w:vertAlign w:val="baseline"/>
              </w:rPr>
            </w:pPr>
            <w:r w:rsidDel="00000000" w:rsidR="00000000" w:rsidRPr="00000000">
              <w:rPr>
                <w:sz w:val="24"/>
                <w:szCs w:val="24"/>
                <w:rtl w:val="0"/>
              </w:rPr>
              <w:t xml:space="preserve">Laurie and Karen</w:t>
            </w:r>
            <w:r w:rsidDel="00000000" w:rsidR="00000000" w:rsidRPr="00000000">
              <w:rPr>
                <w:rtl w:val="0"/>
              </w:rPr>
            </w:r>
          </w:p>
        </w:tc>
      </w:tr>
      <w:tr>
        <w:trPr>
          <w:trHeight w:val="800" w:hRule="atLeast"/>
        </w:trPr>
        <w:tc>
          <w:tcPr>
            <w:vAlign w:val="center"/>
          </w:tcPr>
          <w:p w:rsidR="00000000" w:rsidDel="00000000" w:rsidP="00000000" w:rsidRDefault="00000000" w:rsidRPr="00000000" w14:paraId="0000001C">
            <w:pPr>
              <w:spacing w:after="0" w:line="240" w:lineRule="auto"/>
              <w:rPr>
                <w:b w:val="0"/>
                <w:sz w:val="24"/>
                <w:szCs w:val="24"/>
                <w:vertAlign w:val="baseline"/>
              </w:rPr>
            </w:pPr>
            <w:r w:rsidDel="00000000" w:rsidR="00000000" w:rsidRPr="00000000">
              <w:rPr>
                <w:b w:val="1"/>
                <w:sz w:val="24"/>
                <w:szCs w:val="24"/>
                <w:rtl w:val="0"/>
              </w:rPr>
              <w:t xml:space="preserve">WHMP PSA Safe Storage/ upcoming vape events</w:t>
            </w:r>
            <w:r w:rsidDel="00000000" w:rsidR="00000000" w:rsidRPr="00000000">
              <w:rPr>
                <w:rtl w:val="0"/>
              </w:rPr>
            </w:r>
          </w:p>
        </w:tc>
        <w:tc>
          <w:tcPr>
            <w:vAlign w:val="center"/>
          </w:tcPr>
          <w:p w:rsidR="00000000" w:rsidDel="00000000" w:rsidP="00000000" w:rsidRDefault="00000000" w:rsidRPr="00000000" w14:paraId="0000001D">
            <w:pPr>
              <w:spacing w:after="0" w:line="240" w:lineRule="auto"/>
              <w:rPr>
                <w:sz w:val="24"/>
                <w:szCs w:val="24"/>
                <w:vertAlign w:val="baseline"/>
              </w:rPr>
            </w:pPr>
            <w:r w:rsidDel="00000000" w:rsidR="00000000" w:rsidRPr="00000000">
              <w:rPr>
                <w:sz w:val="24"/>
                <w:szCs w:val="24"/>
                <w:rtl w:val="0"/>
              </w:rPr>
              <w:t xml:space="preserve">4:50</w:t>
            </w:r>
            <w:r w:rsidDel="00000000" w:rsidR="00000000" w:rsidRPr="00000000">
              <w:rPr>
                <w:rtl w:val="0"/>
              </w:rPr>
            </w:r>
          </w:p>
        </w:tc>
        <w:tc>
          <w:tcPr>
            <w:vAlign w:val="center"/>
          </w:tcPr>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Tuesday 5/28 NHS PTO Vape and Marijuana Education NPC, Melinda, Dr. Garcia</w:t>
            </w:r>
          </w:p>
          <w:p w:rsidR="00000000" w:rsidDel="00000000" w:rsidP="00000000" w:rsidRDefault="00000000" w:rsidRPr="00000000" w14:paraId="00000020">
            <w:pPr>
              <w:rPr>
                <w:sz w:val="24"/>
                <w:szCs w:val="24"/>
              </w:rPr>
            </w:pPr>
            <w:r w:rsidDel="00000000" w:rsidR="00000000" w:rsidRPr="00000000">
              <w:rPr>
                <w:rtl w:val="0"/>
              </w:rPr>
            </w:r>
          </w:p>
        </w:tc>
        <w:tc>
          <w:tcPr>
            <w:vAlign w:val="center"/>
          </w:tcPr>
          <w:p w:rsidR="00000000" w:rsidDel="00000000" w:rsidP="00000000" w:rsidRDefault="00000000" w:rsidRPr="00000000" w14:paraId="00000021">
            <w:pPr>
              <w:spacing w:after="0" w:line="240" w:lineRule="auto"/>
              <w:rPr>
                <w:sz w:val="24"/>
                <w:szCs w:val="24"/>
                <w:vertAlign w:val="baseline"/>
              </w:rPr>
            </w:pPr>
            <w:r w:rsidDel="00000000" w:rsidR="00000000" w:rsidRPr="00000000">
              <w:rPr>
                <w:sz w:val="24"/>
                <w:szCs w:val="24"/>
                <w:vertAlign w:val="baseline"/>
                <w:rtl w:val="0"/>
              </w:rPr>
              <w:t xml:space="preserve">All</w:t>
            </w:r>
          </w:p>
        </w:tc>
      </w:tr>
      <w:tr>
        <w:tc>
          <w:tcPr>
            <w:vAlign w:val="center"/>
          </w:tcPr>
          <w:p w:rsidR="00000000" w:rsidDel="00000000" w:rsidP="00000000" w:rsidRDefault="00000000" w:rsidRPr="00000000" w14:paraId="00000022">
            <w:pPr>
              <w:spacing w:after="0" w:line="240" w:lineRule="auto"/>
              <w:rPr>
                <w:sz w:val="24"/>
                <w:szCs w:val="24"/>
              </w:rPr>
            </w:pP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b w:val="1"/>
                <w:sz w:val="24"/>
                <w:szCs w:val="24"/>
                <w:rtl w:val="0"/>
              </w:rPr>
              <w:t xml:space="preserve">Podcast News</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tc>
        <w:tc>
          <w:tcPr>
            <w:vAlign w:val="center"/>
          </w:tcPr>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4:55</w:t>
            </w:r>
          </w:p>
        </w:tc>
        <w:tc>
          <w:tcPr>
            <w:vAlign w:val="center"/>
          </w:tcPr>
          <w:p w:rsidR="00000000" w:rsidDel="00000000" w:rsidP="00000000" w:rsidRDefault="00000000" w:rsidRPr="00000000" w14:paraId="00000026">
            <w:pPr>
              <w:numPr>
                <w:ilvl w:val="0"/>
                <w:numId w:val="2"/>
              </w:numPr>
              <w:spacing w:after="0" w:afterAutospacing="0"/>
              <w:ind w:left="720" w:hanging="360"/>
              <w:rPr>
                <w:sz w:val="24"/>
                <w:szCs w:val="24"/>
              </w:rPr>
            </w:pPr>
            <w:r w:rsidDel="00000000" w:rsidR="00000000" w:rsidRPr="00000000">
              <w:rPr>
                <w:sz w:val="24"/>
                <w:szCs w:val="24"/>
                <w:rtl w:val="0"/>
              </w:rPr>
              <w:t xml:space="preserve">Shelly Lenn from The Garden</w:t>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sz w:val="24"/>
                <w:szCs w:val="24"/>
                <w:rtl w:val="0"/>
              </w:rPr>
              <w:t xml:space="preserve">Next up: Heather Warner? TIPS/Masspack</w:t>
            </w:r>
          </w:p>
          <w:p w:rsidR="00000000" w:rsidDel="00000000" w:rsidP="00000000" w:rsidRDefault="00000000" w:rsidRPr="00000000" w14:paraId="00000028">
            <w:pPr>
              <w:ind w:left="720" w:firstLine="0"/>
              <w:rPr>
                <w:sz w:val="24"/>
                <w:szCs w:val="24"/>
              </w:rPr>
            </w:pPr>
            <w:r w:rsidDel="00000000" w:rsidR="00000000" w:rsidRPr="00000000">
              <w:rPr>
                <w:rtl w:val="0"/>
              </w:rPr>
            </w:r>
          </w:p>
        </w:tc>
        <w:tc>
          <w:tcPr>
            <w:vAlign w:val="center"/>
          </w:tcPr>
          <w:p w:rsidR="00000000" w:rsidDel="00000000" w:rsidP="00000000" w:rsidRDefault="00000000" w:rsidRPr="00000000" w14:paraId="00000029">
            <w:pPr>
              <w:spacing w:after="0" w:line="240" w:lineRule="auto"/>
              <w:rPr>
                <w:sz w:val="24"/>
                <w:szCs w:val="24"/>
                <w:vertAlign w:val="baseline"/>
              </w:rPr>
            </w:pPr>
            <w:r w:rsidDel="00000000" w:rsidR="00000000" w:rsidRPr="00000000">
              <w:rPr>
                <w:sz w:val="24"/>
                <w:szCs w:val="24"/>
                <w:rtl w:val="0"/>
              </w:rPr>
              <w:t xml:space="preserve">Ananda</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02A">
            <w:pPr>
              <w:spacing w:after="0" w:line="240" w:lineRule="auto"/>
              <w:rPr>
                <w:b w:val="0"/>
                <w:sz w:val="24"/>
                <w:szCs w:val="24"/>
                <w:vertAlign w:val="baseline"/>
              </w:rPr>
            </w:pPr>
            <w:r w:rsidDel="00000000" w:rsidR="00000000" w:rsidRPr="00000000">
              <w:rPr>
                <w:b w:val="1"/>
                <w:sz w:val="24"/>
                <w:szCs w:val="24"/>
                <w:vertAlign w:val="baseline"/>
                <w:rtl w:val="0"/>
              </w:rPr>
              <w:t xml:space="preserve">Updates; Upcoming Meetings or Events</w:t>
            </w:r>
            <w:r w:rsidDel="00000000" w:rsidR="00000000" w:rsidRPr="00000000">
              <w:rPr>
                <w:rtl w:val="0"/>
              </w:rPr>
            </w:r>
          </w:p>
          <w:p w:rsidR="00000000" w:rsidDel="00000000" w:rsidP="00000000" w:rsidRDefault="00000000" w:rsidRPr="00000000" w14:paraId="0000002B">
            <w:pPr>
              <w:spacing w:after="0" w:line="240" w:lineRule="auto"/>
              <w:rPr>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C">
            <w:pPr>
              <w:spacing w:after="0" w:line="240" w:lineRule="auto"/>
              <w:rPr>
                <w:sz w:val="24"/>
                <w:szCs w:val="24"/>
                <w:vertAlign w:val="baseline"/>
              </w:rPr>
            </w:pPr>
            <w:r w:rsidDel="00000000" w:rsidR="00000000" w:rsidRPr="00000000">
              <w:rPr>
                <w:sz w:val="24"/>
                <w:szCs w:val="24"/>
                <w:rtl w:val="0"/>
              </w:rPr>
              <w:t xml:space="preserve">5:00</w:t>
            </w:r>
            <w:r w:rsidDel="00000000" w:rsidR="00000000" w:rsidRPr="00000000">
              <w:rPr>
                <w:rtl w:val="0"/>
              </w:rPr>
            </w:r>
          </w:p>
        </w:tc>
        <w:tc>
          <w:tcPr>
            <w:vAlign w:val="center"/>
          </w:tcPr>
          <w:p w:rsidR="00000000" w:rsidDel="00000000" w:rsidP="00000000" w:rsidRDefault="00000000" w:rsidRPr="00000000" w14:paraId="0000002D">
            <w:pPr>
              <w:numPr>
                <w:ilvl w:val="0"/>
                <w:numId w:val="3"/>
              </w:numPr>
              <w:spacing w:after="0" w:line="240" w:lineRule="auto"/>
              <w:ind w:left="720" w:hanging="360"/>
              <w:rPr>
                <w:sz w:val="24"/>
                <w:szCs w:val="24"/>
                <w:u w:val="none"/>
                <w:vertAlign w:val="baseline"/>
              </w:rPr>
            </w:pPr>
            <w:r w:rsidDel="00000000" w:rsidR="00000000" w:rsidRPr="00000000">
              <w:rPr>
                <w:sz w:val="24"/>
                <w:szCs w:val="24"/>
                <w:vertAlign w:val="baseline"/>
                <w:rtl w:val="0"/>
              </w:rPr>
              <w:t xml:space="preserve">Next Steering Committee Meeting is Monday </w:t>
            </w:r>
            <w:r w:rsidDel="00000000" w:rsidR="00000000" w:rsidRPr="00000000">
              <w:rPr>
                <w:sz w:val="24"/>
                <w:szCs w:val="24"/>
                <w:rtl w:val="0"/>
              </w:rPr>
              <w:t xml:space="preserve">5/28/19 4-5pm</w:t>
            </w:r>
          </w:p>
          <w:p w:rsidR="00000000" w:rsidDel="00000000" w:rsidP="00000000" w:rsidRDefault="00000000" w:rsidRPr="00000000" w14:paraId="0000002E">
            <w:pPr>
              <w:numPr>
                <w:ilvl w:val="0"/>
                <w:numId w:val="3"/>
              </w:numPr>
              <w:spacing w:after="0" w:line="240" w:lineRule="auto"/>
              <w:ind w:left="720" w:hanging="360"/>
              <w:rPr>
                <w:sz w:val="24"/>
                <w:szCs w:val="24"/>
                <w:u w:val="none"/>
              </w:rPr>
            </w:pPr>
            <w:r w:rsidDel="00000000" w:rsidR="00000000" w:rsidRPr="00000000">
              <w:rPr>
                <w:sz w:val="24"/>
                <w:szCs w:val="24"/>
                <w:rtl w:val="0"/>
              </w:rPr>
              <w:t xml:space="preserve">Member updates? YMCA is working to expand teen engagement and a campaign promoting their core values. NPC would love to partner with YMCA youth leadership group which currently has about 15 members. They work on projects such as coat drives, food bank, etc. The Stoughton MA Y has trauma informed training for staff and does TIC training in Brockton schools. Local Y could use some help with this for their camp staff. </w:t>
            </w:r>
          </w:p>
          <w:p w:rsidR="00000000" w:rsidDel="00000000" w:rsidP="00000000" w:rsidRDefault="00000000" w:rsidRPr="00000000" w14:paraId="0000002F">
            <w:pPr>
              <w:spacing w:after="0" w:line="240" w:lineRule="auto"/>
              <w:ind w:left="720" w:firstLine="0"/>
              <w:rPr>
                <w:sz w:val="24"/>
                <w:szCs w:val="24"/>
              </w:rPr>
            </w:pPr>
            <w:r w:rsidDel="00000000" w:rsidR="00000000" w:rsidRPr="00000000">
              <w:rPr>
                <w:rtl w:val="0"/>
              </w:rPr>
            </w:r>
          </w:p>
        </w:tc>
        <w:tc>
          <w:tcPr>
            <w:vAlign w:val="center"/>
          </w:tcPr>
          <w:p w:rsidR="00000000" w:rsidDel="00000000" w:rsidP="00000000" w:rsidRDefault="00000000" w:rsidRPr="00000000" w14:paraId="00000030">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31">
            <w:pPr>
              <w:spacing w:after="0" w:line="240" w:lineRule="auto"/>
              <w:rPr>
                <w:sz w:val="24"/>
                <w:szCs w:val="24"/>
                <w:vertAlign w:val="baseline"/>
              </w:rPr>
            </w:pPr>
            <w:r w:rsidDel="00000000" w:rsidR="00000000" w:rsidRPr="00000000">
              <w:rPr>
                <w:sz w:val="24"/>
                <w:szCs w:val="24"/>
                <w:rtl w:val="0"/>
              </w:rPr>
              <w:t xml:space="preserve">All</w:t>
            </w:r>
            <w:r w:rsidDel="00000000" w:rsidR="00000000" w:rsidRPr="00000000">
              <w:rPr>
                <w:rtl w:val="0"/>
              </w:rPr>
            </w:r>
          </w:p>
        </w:tc>
      </w:tr>
    </w:tbl>
    <w:p w:rsidR="00000000" w:rsidDel="00000000" w:rsidP="00000000" w:rsidRDefault="00000000" w:rsidRPr="00000000" w14:paraId="00000032">
      <w:pPr>
        <w:spacing w:after="0" w:line="240" w:lineRule="auto"/>
        <w:jc w:val="center"/>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The mission of the Northampton Prevention Coalition is: “to collaboratively initiate, coordinate, and sustain prevention and intervention efforts that reduce teen substance use in the City of Northampton.”</w:t>
      </w: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i w:val="0"/>
          <w:color w:val="000000"/>
          <w:sz w:val="2"/>
          <w:szCs w:val="2"/>
          <w:vertAlign w:val="baseline"/>
        </w:rPr>
      </w:pPr>
      <w:r w:rsidDel="00000000" w:rsidR="00000000" w:rsidRPr="00000000">
        <w:rPr>
          <w:rtl w:val="0"/>
        </w:rPr>
      </w:r>
    </w:p>
    <w:sectPr>
      <w:pgSz w:h="15840" w:w="12240"/>
      <w:pgMar w:bottom="1440" w:top="100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alennox@northampton-k12.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